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0F" w:rsidRDefault="00D57F22" w:rsidP="00D57F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F22">
        <w:rPr>
          <w:rFonts w:ascii="Times New Roman" w:hAnsi="Times New Roman" w:cs="Times New Roman"/>
          <w:sz w:val="28"/>
          <w:szCs w:val="28"/>
        </w:rPr>
        <w:t xml:space="preserve">Расчет оценки эффективности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«Формирование здорового образа жизни населения </w:t>
      </w:r>
      <w:proofErr w:type="spellStart"/>
      <w:r w:rsidRPr="00D57F22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Pr="00D57F2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57C9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94F1D" w:rsidRDefault="00642BFB" w:rsidP="00D57F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2023 </w:t>
      </w:r>
      <w:r w:rsidR="00D57F22">
        <w:rPr>
          <w:rFonts w:ascii="Times New Roman" w:hAnsi="Times New Roman" w:cs="Times New Roman"/>
          <w:sz w:val="28"/>
          <w:szCs w:val="28"/>
        </w:rPr>
        <w:t>год</w:t>
      </w:r>
    </w:p>
    <w:p w:rsidR="006F3691" w:rsidRPr="004F3629" w:rsidRDefault="006F3691" w:rsidP="00EB692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62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производится ежегодно. При проведении данной оценки учитывается редакция муниципальной программы, утвержденная до 31 декабря отчетного года.</w:t>
      </w:r>
    </w:p>
    <w:p w:rsidR="006F3691" w:rsidRPr="004F3629" w:rsidRDefault="006F3691" w:rsidP="00EB692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629">
        <w:rPr>
          <w:rFonts w:ascii="Times New Roman" w:hAnsi="Times New Roman" w:cs="Times New Roman"/>
          <w:sz w:val="28"/>
          <w:szCs w:val="28"/>
        </w:rPr>
        <w:t xml:space="preserve"> Оценка эффективности муниципальной программы производится с учетом оценки: степени достижения целей и решения задач муниципальной программы; степени достижения целей и решения задач подпрограмм, входящих в муниципальную програ</w:t>
      </w:r>
      <w:r w:rsidR="005A40A7" w:rsidRPr="004F3629">
        <w:rPr>
          <w:rFonts w:ascii="Times New Roman" w:hAnsi="Times New Roman" w:cs="Times New Roman"/>
          <w:sz w:val="28"/>
          <w:szCs w:val="28"/>
        </w:rPr>
        <w:t>мму;</w:t>
      </w:r>
      <w:r w:rsidRPr="004F3629">
        <w:rPr>
          <w:rFonts w:ascii="Times New Roman" w:hAnsi="Times New Roman" w:cs="Times New Roman"/>
          <w:sz w:val="28"/>
          <w:szCs w:val="28"/>
        </w:rPr>
        <w:t xml:space="preserve"> степени соответствия запланированному уровню затрат; эффективности использования средств местного бюджета.</w:t>
      </w:r>
    </w:p>
    <w:p w:rsidR="00E30B3A" w:rsidRPr="004F3629" w:rsidRDefault="00E30B3A" w:rsidP="00EB692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629">
        <w:rPr>
          <w:rFonts w:ascii="Times New Roman" w:hAnsi="Times New Roman" w:cs="Times New Roman"/>
          <w:sz w:val="28"/>
          <w:szCs w:val="28"/>
        </w:rPr>
        <w:t xml:space="preserve">Общий объем финансирования: - программы формирование здорового образа жизни населения </w:t>
      </w:r>
      <w:proofErr w:type="spellStart"/>
      <w:r w:rsidRPr="004F3629">
        <w:rPr>
          <w:rFonts w:ascii="Times New Roman" w:hAnsi="Times New Roman" w:cs="Times New Roman"/>
          <w:sz w:val="28"/>
          <w:szCs w:val="28"/>
        </w:rPr>
        <w:t>Прокопь</w:t>
      </w:r>
      <w:r w:rsidR="00F57C9F" w:rsidRPr="004F3629">
        <w:rPr>
          <w:rFonts w:ascii="Times New Roman" w:hAnsi="Times New Roman" w:cs="Times New Roman"/>
          <w:sz w:val="28"/>
          <w:szCs w:val="28"/>
        </w:rPr>
        <w:t>евского</w:t>
      </w:r>
      <w:proofErr w:type="spellEnd"/>
      <w:r w:rsidR="00F57C9F" w:rsidRPr="004F3629">
        <w:rPr>
          <w:rFonts w:ascii="Times New Roman" w:hAnsi="Times New Roman" w:cs="Times New Roman"/>
          <w:sz w:val="28"/>
          <w:szCs w:val="28"/>
        </w:rPr>
        <w:t xml:space="preserve"> городского округа в 2</w:t>
      </w:r>
      <w:r w:rsidR="00642BFB">
        <w:rPr>
          <w:rFonts w:ascii="Times New Roman" w:hAnsi="Times New Roman" w:cs="Times New Roman"/>
          <w:sz w:val="28"/>
          <w:szCs w:val="28"/>
        </w:rPr>
        <w:t>023</w:t>
      </w:r>
      <w:r w:rsidR="00154728">
        <w:rPr>
          <w:rFonts w:ascii="Times New Roman" w:hAnsi="Times New Roman" w:cs="Times New Roman"/>
          <w:sz w:val="28"/>
          <w:szCs w:val="28"/>
        </w:rPr>
        <w:t xml:space="preserve"> году   составил</w:t>
      </w:r>
      <w:r w:rsidR="00642BFB">
        <w:rPr>
          <w:rFonts w:ascii="Times New Roman" w:hAnsi="Times New Roman" w:cs="Times New Roman"/>
          <w:sz w:val="28"/>
          <w:szCs w:val="28"/>
        </w:rPr>
        <w:t xml:space="preserve">  381 318,2 </w:t>
      </w:r>
      <w:r w:rsidR="004D4EC1" w:rsidRPr="004F362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57C9F" w:rsidRPr="004F3629">
        <w:rPr>
          <w:rFonts w:ascii="Times New Roman" w:hAnsi="Times New Roman" w:cs="Times New Roman"/>
          <w:sz w:val="28"/>
          <w:szCs w:val="28"/>
        </w:rPr>
        <w:t>.</w:t>
      </w:r>
      <w:r w:rsidR="009F6AC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F6AC0">
        <w:rPr>
          <w:rFonts w:ascii="Times New Roman" w:hAnsi="Times New Roman" w:cs="Times New Roman"/>
          <w:sz w:val="28"/>
          <w:szCs w:val="28"/>
        </w:rPr>
        <w:t>уб., освоение 99,0 %  (</w:t>
      </w:r>
      <w:r w:rsidR="00642BFB">
        <w:rPr>
          <w:rFonts w:ascii="Times New Roman" w:hAnsi="Times New Roman" w:cs="Times New Roman"/>
          <w:sz w:val="28"/>
          <w:szCs w:val="28"/>
        </w:rPr>
        <w:t>385 208,0</w:t>
      </w:r>
      <w:r w:rsidR="009F6AC0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="00E016D0" w:rsidRPr="004F3629">
        <w:rPr>
          <w:rFonts w:ascii="Times New Roman" w:hAnsi="Times New Roman" w:cs="Times New Roman"/>
          <w:sz w:val="28"/>
          <w:szCs w:val="28"/>
        </w:rPr>
        <w:t>тыс.</w:t>
      </w:r>
      <w:r w:rsidR="00154728">
        <w:rPr>
          <w:rFonts w:ascii="Times New Roman" w:hAnsi="Times New Roman" w:cs="Times New Roman"/>
          <w:sz w:val="28"/>
          <w:szCs w:val="28"/>
        </w:rPr>
        <w:t>руб./</w:t>
      </w:r>
      <w:r w:rsidR="00642BFB">
        <w:rPr>
          <w:rFonts w:ascii="Times New Roman" w:hAnsi="Times New Roman" w:cs="Times New Roman"/>
          <w:sz w:val="28"/>
          <w:szCs w:val="28"/>
        </w:rPr>
        <w:t>381 318,2</w:t>
      </w:r>
      <w:r w:rsidR="009F6AC0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F3629">
        <w:rPr>
          <w:rFonts w:ascii="Times New Roman" w:hAnsi="Times New Roman" w:cs="Times New Roman"/>
          <w:sz w:val="28"/>
          <w:szCs w:val="28"/>
        </w:rPr>
        <w:t>тыс.руб. = 9</w:t>
      </w:r>
      <w:r w:rsidR="009F6AC0">
        <w:rPr>
          <w:rFonts w:ascii="Times New Roman" w:hAnsi="Times New Roman" w:cs="Times New Roman"/>
          <w:sz w:val="28"/>
          <w:szCs w:val="28"/>
        </w:rPr>
        <w:t xml:space="preserve">9,0 </w:t>
      </w:r>
      <w:r w:rsidRPr="004F3629">
        <w:rPr>
          <w:rFonts w:ascii="Times New Roman" w:hAnsi="Times New Roman" w:cs="Times New Roman"/>
          <w:sz w:val="28"/>
          <w:szCs w:val="28"/>
        </w:rPr>
        <w:t>%). Степень соответствия запланированному уровню затрат для мероприятий программы осуществляемые за счет средств местного бюд</w:t>
      </w:r>
      <w:r w:rsidR="00E016D0" w:rsidRPr="004F3629">
        <w:rPr>
          <w:rFonts w:ascii="Times New Roman" w:hAnsi="Times New Roman" w:cs="Times New Roman"/>
          <w:sz w:val="28"/>
          <w:szCs w:val="28"/>
        </w:rPr>
        <w:t>жета соста</w:t>
      </w:r>
      <w:r w:rsidR="009F6AC0">
        <w:rPr>
          <w:rFonts w:ascii="Times New Roman" w:hAnsi="Times New Roman" w:cs="Times New Roman"/>
          <w:sz w:val="28"/>
          <w:szCs w:val="28"/>
        </w:rPr>
        <w:t>вляет 98,9</w:t>
      </w:r>
      <w:r w:rsidR="00154728">
        <w:rPr>
          <w:rFonts w:ascii="Times New Roman" w:hAnsi="Times New Roman" w:cs="Times New Roman"/>
          <w:sz w:val="28"/>
          <w:szCs w:val="28"/>
        </w:rPr>
        <w:t xml:space="preserve"> % (</w:t>
      </w:r>
      <w:r w:rsidR="00642BFB">
        <w:rPr>
          <w:rFonts w:ascii="Times New Roman" w:hAnsi="Times New Roman" w:cs="Times New Roman"/>
          <w:sz w:val="28"/>
          <w:szCs w:val="28"/>
        </w:rPr>
        <w:t xml:space="preserve">343 897,5 </w:t>
      </w:r>
      <w:r w:rsidR="004D4EC1" w:rsidRPr="004F3629">
        <w:rPr>
          <w:rFonts w:ascii="Times New Roman" w:hAnsi="Times New Roman" w:cs="Times New Roman"/>
          <w:sz w:val="28"/>
          <w:szCs w:val="28"/>
        </w:rPr>
        <w:t xml:space="preserve">тыс. </w:t>
      </w:r>
      <w:r w:rsidR="009F6AC0">
        <w:rPr>
          <w:rFonts w:ascii="Times New Roman" w:hAnsi="Times New Roman" w:cs="Times New Roman"/>
          <w:sz w:val="28"/>
          <w:szCs w:val="28"/>
        </w:rPr>
        <w:t xml:space="preserve">руб./ </w:t>
      </w:r>
      <w:r w:rsidR="00F909EE">
        <w:rPr>
          <w:rFonts w:ascii="Times New Roman" w:hAnsi="Times New Roman" w:cs="Times New Roman"/>
          <w:sz w:val="28"/>
          <w:szCs w:val="28"/>
        </w:rPr>
        <w:t>340</w:t>
      </w:r>
      <w:r w:rsidR="00642BFB">
        <w:rPr>
          <w:rFonts w:ascii="Times New Roman" w:hAnsi="Times New Roman" w:cs="Times New Roman"/>
          <w:sz w:val="28"/>
          <w:szCs w:val="28"/>
        </w:rPr>
        <w:t xml:space="preserve"> 007,7</w:t>
      </w:r>
      <w:r w:rsidR="009F6AC0" w:rsidRPr="004B7ED0">
        <w:rPr>
          <w:rFonts w:ascii="Times New Roman" w:hAnsi="Times New Roman" w:cs="Times New Roman"/>
          <w:sz w:val="28"/>
          <w:szCs w:val="28"/>
        </w:rPr>
        <w:t xml:space="preserve"> </w:t>
      </w:r>
      <w:r w:rsidRPr="004F362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F362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F3629">
        <w:rPr>
          <w:rFonts w:ascii="Times New Roman" w:hAnsi="Times New Roman" w:cs="Times New Roman"/>
          <w:sz w:val="28"/>
          <w:szCs w:val="28"/>
        </w:rPr>
        <w:t>уб.).</w:t>
      </w:r>
    </w:p>
    <w:p w:rsidR="00C36ABB" w:rsidRPr="004F3629" w:rsidRDefault="006F3691" w:rsidP="00F909EE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F3629">
        <w:rPr>
          <w:rFonts w:ascii="Times New Roman" w:hAnsi="Times New Roman" w:cs="Times New Roman"/>
          <w:sz w:val="28"/>
          <w:szCs w:val="28"/>
        </w:rPr>
        <w:t xml:space="preserve">Из </w:t>
      </w:r>
      <w:r w:rsidR="00F909EE">
        <w:rPr>
          <w:rFonts w:ascii="Times New Roman" w:hAnsi="Times New Roman" w:cs="Times New Roman"/>
          <w:sz w:val="28"/>
          <w:szCs w:val="28"/>
        </w:rPr>
        <w:t>17</w:t>
      </w:r>
      <w:r w:rsidR="005A40A7" w:rsidRPr="004F3629">
        <w:rPr>
          <w:rFonts w:ascii="Times New Roman" w:hAnsi="Times New Roman" w:cs="Times New Roman"/>
          <w:sz w:val="28"/>
          <w:szCs w:val="28"/>
        </w:rPr>
        <w:t xml:space="preserve"> целевых</w:t>
      </w:r>
      <w:r w:rsidR="00F909EE">
        <w:rPr>
          <w:rFonts w:ascii="Times New Roman" w:hAnsi="Times New Roman" w:cs="Times New Roman"/>
          <w:sz w:val="28"/>
          <w:szCs w:val="28"/>
        </w:rPr>
        <w:t xml:space="preserve"> показателей все 17</w:t>
      </w:r>
      <w:r w:rsidR="00EB6923">
        <w:rPr>
          <w:rFonts w:ascii="Times New Roman" w:hAnsi="Times New Roman" w:cs="Times New Roman"/>
          <w:sz w:val="28"/>
          <w:szCs w:val="28"/>
        </w:rPr>
        <w:t xml:space="preserve"> </w:t>
      </w:r>
      <w:r w:rsidRPr="004F3629">
        <w:rPr>
          <w:rFonts w:ascii="Times New Roman" w:hAnsi="Times New Roman" w:cs="Times New Roman"/>
          <w:sz w:val="28"/>
          <w:szCs w:val="28"/>
        </w:rPr>
        <w:t xml:space="preserve"> выполнены более чем на 95 процентов, </w:t>
      </w:r>
      <w:r w:rsidR="005A40A7" w:rsidRPr="004F3629">
        <w:rPr>
          <w:rFonts w:ascii="Times New Roman" w:hAnsi="Times New Roman" w:cs="Times New Roman"/>
          <w:sz w:val="28"/>
          <w:szCs w:val="28"/>
        </w:rPr>
        <w:t>общая</w:t>
      </w:r>
      <w:r w:rsidR="00EB6923">
        <w:rPr>
          <w:rFonts w:ascii="Times New Roman" w:hAnsi="Times New Roman" w:cs="Times New Roman"/>
          <w:sz w:val="28"/>
          <w:szCs w:val="28"/>
        </w:rPr>
        <w:t xml:space="preserve"> </w:t>
      </w:r>
      <w:r w:rsidR="00C36ABB" w:rsidRPr="004F3629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F909EE">
        <w:rPr>
          <w:rFonts w:ascii="Times New Roman" w:hAnsi="Times New Roman" w:cs="Times New Roman"/>
          <w:sz w:val="28"/>
          <w:szCs w:val="28"/>
        </w:rPr>
        <w:t>выполнения составляет 99,71</w:t>
      </w:r>
      <w:r w:rsidR="00C36ABB" w:rsidRPr="004F3629">
        <w:rPr>
          <w:rFonts w:ascii="Times New Roman" w:hAnsi="Times New Roman" w:cs="Times New Roman"/>
          <w:sz w:val="28"/>
          <w:szCs w:val="28"/>
        </w:rPr>
        <w:t>%</w:t>
      </w:r>
      <w:r w:rsidRPr="004F362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5A40A7" w:rsidRPr="004F3629" w:rsidRDefault="00EB6923" w:rsidP="005A40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40A7" w:rsidRPr="004F3629">
        <w:rPr>
          <w:rFonts w:ascii="Times New Roman" w:hAnsi="Times New Roman" w:cs="Times New Roman"/>
          <w:sz w:val="28"/>
          <w:szCs w:val="28"/>
        </w:rPr>
        <w:t xml:space="preserve">    Вывод: программа в дальнейшем может реализовываться и финансироваться. Для увеличения эффективности программы необходимо привлечение дополнительного финансирования программных мероприятий из средств бюджетов и внебюджетных источников.</w:t>
      </w:r>
    </w:p>
    <w:p w:rsidR="00C06D7E" w:rsidRDefault="00C06D7E" w:rsidP="00C06D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7E" w:rsidRDefault="00C06D7E" w:rsidP="00C06D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7E" w:rsidRPr="0084613D" w:rsidRDefault="00C06D7E" w:rsidP="00C06D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13D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84613D">
        <w:rPr>
          <w:rFonts w:ascii="Times New Roman" w:hAnsi="Times New Roman" w:cs="Times New Roman"/>
          <w:sz w:val="28"/>
          <w:szCs w:val="28"/>
        </w:rPr>
        <w:t>УФКСиМП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84613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84613D">
        <w:rPr>
          <w:rFonts w:ascii="Times New Roman" w:hAnsi="Times New Roman" w:cs="Times New Roman"/>
          <w:sz w:val="28"/>
          <w:szCs w:val="28"/>
        </w:rPr>
        <w:t>Старченко</w:t>
      </w:r>
      <w:proofErr w:type="spellEnd"/>
    </w:p>
    <w:p w:rsidR="00C06D7E" w:rsidRDefault="00C06D7E" w:rsidP="00C06D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D7E" w:rsidRPr="005D739A" w:rsidRDefault="00C06D7E" w:rsidP="00C06D7E">
      <w:pPr>
        <w:pStyle w:val="a4"/>
        <w:jc w:val="both"/>
        <w:rPr>
          <w:rFonts w:ascii="Times New Roman" w:hAnsi="Times New Roman" w:cs="Times New Roman"/>
        </w:rPr>
      </w:pPr>
      <w:r w:rsidRPr="005D739A">
        <w:rPr>
          <w:rFonts w:ascii="Times New Roman" w:hAnsi="Times New Roman" w:cs="Times New Roman"/>
        </w:rPr>
        <w:t>Исп. Т.С. Сальникова</w:t>
      </w:r>
    </w:p>
    <w:p w:rsidR="00C06D7E" w:rsidRPr="00DD78C2" w:rsidRDefault="00C06D7E" w:rsidP="00C06D7E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61-24-2</w:t>
      </w:r>
      <w:r w:rsidRPr="00DD78C2">
        <w:rPr>
          <w:rFonts w:ascii="Times New Roman" w:hAnsi="Times New Roman" w:cs="Times New Roman"/>
        </w:rPr>
        <w:t>0</w:t>
      </w:r>
    </w:p>
    <w:p w:rsidR="00C06D7E" w:rsidRPr="005A40A7" w:rsidRDefault="00C06D7E" w:rsidP="00C06D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A7" w:rsidRPr="004F3629" w:rsidRDefault="005A40A7" w:rsidP="005A40A7">
      <w:pPr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5A40A7" w:rsidRPr="004F3629" w:rsidSect="005A40A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24EF4"/>
    <w:multiLevelType w:val="hybridMultilevel"/>
    <w:tmpl w:val="D3CCC7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3C81"/>
    <w:rsid w:val="00086DE0"/>
    <w:rsid w:val="000D0E4E"/>
    <w:rsid w:val="001400CE"/>
    <w:rsid w:val="00154728"/>
    <w:rsid w:val="00155452"/>
    <w:rsid w:val="001D53EA"/>
    <w:rsid w:val="001E010F"/>
    <w:rsid w:val="003D2884"/>
    <w:rsid w:val="004D4EC1"/>
    <w:rsid w:val="004F3629"/>
    <w:rsid w:val="00560751"/>
    <w:rsid w:val="005A40A7"/>
    <w:rsid w:val="00642BFB"/>
    <w:rsid w:val="006F3691"/>
    <w:rsid w:val="00740542"/>
    <w:rsid w:val="00773CA7"/>
    <w:rsid w:val="007D797F"/>
    <w:rsid w:val="00911295"/>
    <w:rsid w:val="009F6AC0"/>
    <w:rsid w:val="00A04D69"/>
    <w:rsid w:val="00A97A09"/>
    <w:rsid w:val="00BF3BED"/>
    <w:rsid w:val="00C06D7E"/>
    <w:rsid w:val="00C36ABB"/>
    <w:rsid w:val="00C75ED7"/>
    <w:rsid w:val="00C855DB"/>
    <w:rsid w:val="00D57F22"/>
    <w:rsid w:val="00E016D0"/>
    <w:rsid w:val="00E30B3A"/>
    <w:rsid w:val="00EB6923"/>
    <w:rsid w:val="00F01AF4"/>
    <w:rsid w:val="00F36527"/>
    <w:rsid w:val="00F53C81"/>
    <w:rsid w:val="00F57C9F"/>
    <w:rsid w:val="00F909EE"/>
    <w:rsid w:val="00F94F1D"/>
    <w:rsid w:val="00FF3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691"/>
    <w:pPr>
      <w:ind w:left="720"/>
      <w:contextualSpacing/>
    </w:pPr>
  </w:style>
  <w:style w:type="paragraph" w:styleId="a4">
    <w:name w:val="No Spacing"/>
    <w:uiPriority w:val="1"/>
    <w:qFormat/>
    <w:rsid w:val="00C06D7E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F331-116C-4BA3-96CA-18ED1C08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16</cp:revision>
  <cp:lastPrinted>2020-04-30T02:42:00Z</cp:lastPrinted>
  <dcterms:created xsi:type="dcterms:W3CDTF">2022-03-31T03:11:00Z</dcterms:created>
  <dcterms:modified xsi:type="dcterms:W3CDTF">2024-04-01T03:44:00Z</dcterms:modified>
</cp:coreProperties>
</file>